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362E0" w14:textId="77777777" w:rsidR="004F0820" w:rsidRDefault="007C3318">
      <w:bookmarkStart w:id="0" w:name="_GoBack"/>
      <w:bookmarkEnd w:id="0"/>
      <w:r>
        <w:rPr>
          <w:rFonts w:hint="eastAsia"/>
        </w:rPr>
        <w:t>様式</w:t>
      </w:r>
    </w:p>
    <w:p w14:paraId="7A64DC3A" w14:textId="77777777" w:rsidR="003B055E" w:rsidRDefault="003B055E"/>
    <w:p w14:paraId="0A618766" w14:textId="3E5B684F" w:rsidR="00AC373B" w:rsidRDefault="00885B79" w:rsidP="003B055E">
      <w:pPr>
        <w:jc w:val="center"/>
      </w:pPr>
      <w:r>
        <w:rPr>
          <w:rFonts w:hint="eastAsia"/>
        </w:rPr>
        <w:t>学士課程の学生および特別別科学生</w:t>
      </w:r>
      <w:r w:rsidR="00E47E5E">
        <w:rPr>
          <w:rFonts w:hint="eastAsia"/>
        </w:rPr>
        <w:t>による審査申請の除外</w:t>
      </w:r>
      <w:r w:rsidR="004F0820">
        <w:rPr>
          <w:rFonts w:hint="eastAsia"/>
        </w:rPr>
        <w:t>に係るチェック</w:t>
      </w:r>
    </w:p>
    <w:p w14:paraId="5A93FDF0" w14:textId="77777777" w:rsidR="007C3318" w:rsidRDefault="007C3318"/>
    <w:p w14:paraId="7A81CEA1" w14:textId="556CED5C" w:rsidR="007C3318" w:rsidRDefault="007C3318">
      <w:r>
        <w:rPr>
          <w:rFonts w:hint="eastAsia"/>
        </w:rPr>
        <w:t xml:space="preserve">　　</w:t>
      </w:r>
      <w:r w:rsidR="00E47E5E">
        <w:rPr>
          <w:rFonts w:hint="eastAsia"/>
        </w:rPr>
        <w:t>下記</w:t>
      </w:r>
      <w:r>
        <w:rPr>
          <w:rFonts w:hint="eastAsia"/>
        </w:rPr>
        <w:t>学生による研究は、</w:t>
      </w:r>
      <w:r w:rsidR="00E47E5E">
        <w:rPr>
          <w:rFonts w:hint="eastAsia"/>
        </w:rPr>
        <w:t>以下のチェック事項を</w:t>
      </w:r>
      <w:r w:rsidR="00E47E5E" w:rsidRPr="0082661E">
        <w:rPr>
          <w:rFonts w:hint="eastAsia"/>
          <w:u w:val="wave"/>
        </w:rPr>
        <w:t>いずれも満たすものである</w:t>
      </w:r>
      <w:r w:rsidR="00E47E5E">
        <w:rPr>
          <w:rFonts w:hint="eastAsia"/>
        </w:rPr>
        <w:t>ことを</w:t>
      </w:r>
      <w:r>
        <w:rPr>
          <w:rFonts w:hint="eastAsia"/>
        </w:rPr>
        <w:t>確認したので、「人を対象とする研究」</w:t>
      </w:r>
      <w:r w:rsidR="00E47E5E">
        <w:rPr>
          <w:rFonts w:hint="eastAsia"/>
        </w:rPr>
        <w:t>に関する</w:t>
      </w:r>
      <w:r>
        <w:rPr>
          <w:rFonts w:hint="eastAsia"/>
        </w:rPr>
        <w:t>倫理審査</w:t>
      </w:r>
      <w:r w:rsidR="00E47E5E">
        <w:rPr>
          <w:rFonts w:hint="eastAsia"/>
        </w:rPr>
        <w:t>の</w:t>
      </w:r>
      <w:r>
        <w:rPr>
          <w:rFonts w:hint="eastAsia"/>
        </w:rPr>
        <w:t>申請を要しないと判定</w:t>
      </w:r>
      <w:r w:rsidR="0033519A">
        <w:rPr>
          <w:rFonts w:hint="eastAsia"/>
        </w:rPr>
        <w:t>します</w:t>
      </w:r>
      <w:r w:rsidR="00B03543">
        <w:rPr>
          <w:rFonts w:hint="eastAsia"/>
        </w:rPr>
        <w:t>。</w:t>
      </w:r>
    </w:p>
    <w:p w14:paraId="60E0ECA6" w14:textId="77777777" w:rsidR="00B03543" w:rsidRDefault="00B03543"/>
    <w:p w14:paraId="2FE38761" w14:textId="77777777" w:rsidR="000152A9" w:rsidRDefault="000152A9" w:rsidP="000152A9">
      <w:r>
        <w:rPr>
          <w:rFonts w:hint="eastAsia"/>
        </w:rPr>
        <w:t>所属（学類生）：　　　　学類　　　　　　コース（専修）</w:t>
      </w:r>
    </w:p>
    <w:p w14:paraId="46CD5D5E" w14:textId="77777777" w:rsidR="000152A9" w:rsidRDefault="000152A9" w:rsidP="000152A9"/>
    <w:p w14:paraId="4F83C3C7" w14:textId="77777777" w:rsidR="000152A9" w:rsidRDefault="00444DEA" w:rsidP="000152A9">
      <w:r>
        <w:rPr>
          <w:rFonts w:hint="eastAsia"/>
        </w:rPr>
        <w:t>学生</w:t>
      </w:r>
      <w:r w:rsidR="000152A9">
        <w:rPr>
          <w:rFonts w:hint="eastAsia"/>
        </w:rPr>
        <w:t xml:space="preserve">氏名：　　　　　　　　　　　　　　</w:t>
      </w:r>
    </w:p>
    <w:p w14:paraId="0CFA80F6" w14:textId="77777777" w:rsidR="000152A9" w:rsidRDefault="000152A9" w:rsidP="000152A9"/>
    <w:p w14:paraId="013224C7" w14:textId="77777777" w:rsidR="00B03543" w:rsidRDefault="000152A9" w:rsidP="000152A9">
      <w:r>
        <w:rPr>
          <w:rFonts w:hint="eastAsia"/>
        </w:rPr>
        <w:t xml:space="preserve">研究課題名：　　　　　　　　　　　　　　　　　　　　　　　　　　　　　　　　　</w:t>
      </w:r>
    </w:p>
    <w:p w14:paraId="3A6265EE" w14:textId="77777777" w:rsidR="00B03543" w:rsidRDefault="00B03543"/>
    <w:p w14:paraId="6BED2ABC" w14:textId="77777777" w:rsidR="00B03543" w:rsidRDefault="00B035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25"/>
        <w:gridCol w:w="2007"/>
      </w:tblGrid>
      <w:tr w:rsidR="006D1B3C" w14:paraId="656A4FC2" w14:textId="77777777" w:rsidTr="00FD5EB9">
        <w:tc>
          <w:tcPr>
            <w:tcW w:w="562" w:type="dxa"/>
          </w:tcPr>
          <w:p w14:paraId="048D4EE2" w14:textId="77777777" w:rsidR="006D1B3C" w:rsidRDefault="006D1B3C"/>
        </w:tc>
        <w:tc>
          <w:tcPr>
            <w:tcW w:w="5925" w:type="dxa"/>
          </w:tcPr>
          <w:p w14:paraId="3C17ECD3" w14:textId="77777777" w:rsidR="00DC20CA" w:rsidRDefault="006D1B3C">
            <w:r>
              <w:rPr>
                <w:rFonts w:hint="eastAsia"/>
              </w:rPr>
              <w:t xml:space="preserve">         </w:t>
            </w:r>
          </w:p>
          <w:p w14:paraId="7CE52162" w14:textId="77777777" w:rsidR="006D1B3C" w:rsidRDefault="006D1B3C" w:rsidP="00832ED3">
            <w:pPr>
              <w:jc w:val="center"/>
            </w:pPr>
            <w:r>
              <w:rPr>
                <w:rFonts w:hint="eastAsia"/>
              </w:rPr>
              <w:t>チェック事項</w:t>
            </w:r>
          </w:p>
        </w:tc>
        <w:tc>
          <w:tcPr>
            <w:tcW w:w="2007" w:type="dxa"/>
          </w:tcPr>
          <w:p w14:paraId="7D3E986C" w14:textId="77777777" w:rsidR="006D1B3C" w:rsidRDefault="006D1B3C">
            <w:r>
              <w:rPr>
                <w:rFonts w:hint="eastAsia"/>
              </w:rPr>
              <w:t>確認済の場合は「レ」を記入</w:t>
            </w:r>
          </w:p>
        </w:tc>
      </w:tr>
      <w:tr w:rsidR="00FD5EB9" w14:paraId="3070F64F" w14:textId="77777777" w:rsidTr="00FD5EB9">
        <w:tc>
          <w:tcPr>
            <w:tcW w:w="562" w:type="dxa"/>
          </w:tcPr>
          <w:p w14:paraId="5F3B3448" w14:textId="77777777" w:rsidR="00FD5EB9" w:rsidRDefault="00FD5EB9" w:rsidP="00832ED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925" w:type="dxa"/>
          </w:tcPr>
          <w:p w14:paraId="7D51860B" w14:textId="77777777" w:rsidR="00FD5EB9" w:rsidRDefault="00FD5EB9" w:rsidP="00E47E5E">
            <w:r>
              <w:rPr>
                <w:rFonts w:hint="eastAsia"/>
                <w:sz w:val="20"/>
                <w:szCs w:val="20"/>
              </w:rPr>
              <w:t>倫理指針が定める「人を対象とする研究」に該当するが，対象者（被験者）の心身への不可避的な侵襲がない。</w:t>
            </w:r>
          </w:p>
        </w:tc>
        <w:tc>
          <w:tcPr>
            <w:tcW w:w="2007" w:type="dxa"/>
          </w:tcPr>
          <w:p w14:paraId="2B59D5EF" w14:textId="77777777" w:rsidR="00FD5EB9" w:rsidRDefault="00FD5EB9"/>
        </w:tc>
      </w:tr>
      <w:tr w:rsidR="00FD5EB9" w14:paraId="38481D0E" w14:textId="77777777" w:rsidTr="00FD5EB9">
        <w:tc>
          <w:tcPr>
            <w:tcW w:w="562" w:type="dxa"/>
          </w:tcPr>
          <w:p w14:paraId="78A60F49" w14:textId="77777777" w:rsidR="00FD5EB9" w:rsidRPr="00DC20CA" w:rsidRDefault="00FD5EB9" w:rsidP="00832E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25" w:type="dxa"/>
          </w:tcPr>
          <w:p w14:paraId="15A55484" w14:textId="77777777" w:rsidR="00FD5EB9" w:rsidRDefault="00FD5EB9">
            <w:r>
              <w:rPr>
                <w:rFonts w:hint="eastAsia"/>
              </w:rPr>
              <w:t>対外的に研究成果を公表する予定（学外の第三者に情報提供する場合を含む）はない。</w:t>
            </w:r>
          </w:p>
        </w:tc>
        <w:tc>
          <w:tcPr>
            <w:tcW w:w="2007" w:type="dxa"/>
          </w:tcPr>
          <w:p w14:paraId="01807654" w14:textId="77777777" w:rsidR="00FD5EB9" w:rsidRDefault="00FD5EB9"/>
        </w:tc>
      </w:tr>
      <w:tr w:rsidR="00FD5EB9" w14:paraId="69175592" w14:textId="77777777" w:rsidTr="00FD5EB9">
        <w:tc>
          <w:tcPr>
            <w:tcW w:w="562" w:type="dxa"/>
          </w:tcPr>
          <w:p w14:paraId="418F76D3" w14:textId="77777777" w:rsidR="00FD5EB9" w:rsidRDefault="00FD5EB9" w:rsidP="00832E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25" w:type="dxa"/>
          </w:tcPr>
          <w:p w14:paraId="37CE5418" w14:textId="77777777" w:rsidR="00FD5EB9" w:rsidRPr="00F549BB" w:rsidRDefault="00FD5EB9">
            <w:r>
              <w:rPr>
                <w:rFonts w:hint="eastAsia"/>
              </w:rPr>
              <w:t>他の機関等との利益相反のおそれがない。</w:t>
            </w:r>
          </w:p>
        </w:tc>
        <w:tc>
          <w:tcPr>
            <w:tcW w:w="2007" w:type="dxa"/>
          </w:tcPr>
          <w:p w14:paraId="31E63F4E" w14:textId="77777777" w:rsidR="00FD5EB9" w:rsidRDefault="00FD5EB9"/>
        </w:tc>
      </w:tr>
      <w:tr w:rsidR="00FD5EB9" w14:paraId="23120B61" w14:textId="77777777" w:rsidTr="00FD5EB9">
        <w:tc>
          <w:tcPr>
            <w:tcW w:w="562" w:type="dxa"/>
          </w:tcPr>
          <w:p w14:paraId="3F3ABD42" w14:textId="77777777" w:rsidR="00FD5EB9" w:rsidRPr="00F549BB" w:rsidRDefault="00FD5EB9" w:rsidP="00832E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25" w:type="dxa"/>
          </w:tcPr>
          <w:p w14:paraId="4B7B6ED5" w14:textId="1E8A6189" w:rsidR="00FD5EB9" w:rsidRDefault="00FD5EB9">
            <w:r>
              <w:rPr>
                <w:rFonts w:hint="eastAsia"/>
              </w:rPr>
              <w:t>そのほか，特に倫理審査が必要であると認められる研究内容となっていない。</w:t>
            </w:r>
          </w:p>
        </w:tc>
        <w:tc>
          <w:tcPr>
            <w:tcW w:w="2007" w:type="dxa"/>
          </w:tcPr>
          <w:p w14:paraId="16FDD646" w14:textId="77777777" w:rsidR="00FD5EB9" w:rsidRDefault="00FD5EB9"/>
        </w:tc>
      </w:tr>
    </w:tbl>
    <w:p w14:paraId="064B5AD0" w14:textId="77777777" w:rsidR="003B055E" w:rsidRDefault="003B055E"/>
    <w:p w14:paraId="13E7977C" w14:textId="0C1C2164" w:rsidR="00B03543" w:rsidRDefault="001806E7">
      <w:r>
        <w:rPr>
          <w:rFonts w:hint="eastAsia"/>
        </w:rPr>
        <w:t xml:space="preserve">　</w:t>
      </w:r>
      <w:r w:rsidR="00B03543">
        <w:rPr>
          <w:rFonts w:hint="eastAsia"/>
        </w:rPr>
        <w:t>上記の項目について確認</w:t>
      </w:r>
      <w:r w:rsidR="0033519A">
        <w:rPr>
          <w:rFonts w:hint="eastAsia"/>
        </w:rPr>
        <w:t>しました。なお，研究の実施に当たり対象者（被験者）に対して十分でかつ適切な倫理的配慮がなされるよう指導します</w:t>
      </w:r>
      <w:r w:rsidR="00B03543">
        <w:rPr>
          <w:rFonts w:hint="eastAsia"/>
        </w:rPr>
        <w:t>。</w:t>
      </w:r>
    </w:p>
    <w:p w14:paraId="36AB332F" w14:textId="07F443D7" w:rsidR="00B03543" w:rsidRDefault="00B03543"/>
    <w:p w14:paraId="40DB329F" w14:textId="77777777" w:rsidR="00C10D0E" w:rsidRDefault="00C10D0E"/>
    <w:p w14:paraId="60D76252" w14:textId="1118CA94" w:rsidR="00B03543" w:rsidRDefault="00B03543">
      <w:r>
        <w:rPr>
          <w:rFonts w:hint="eastAsia"/>
        </w:rPr>
        <w:t>教員</w:t>
      </w:r>
      <w:r w:rsidR="00FD5EB9">
        <w:rPr>
          <w:rFonts w:hint="eastAsia"/>
        </w:rPr>
        <w:t>名</w:t>
      </w:r>
      <w:r>
        <w:rPr>
          <w:rFonts w:hint="eastAsia"/>
        </w:rPr>
        <w:t>：</w:t>
      </w:r>
      <w:r w:rsidR="00FD5EB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D5EB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FD5EB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FD5EB9">
        <w:rPr>
          <w:rFonts w:hint="eastAsia"/>
        </w:rPr>
        <w:t xml:space="preserve">　　</w:t>
      </w:r>
      <w:r w:rsidR="00444DEA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FD5EB9">
        <w:rPr>
          <w:rFonts w:hint="eastAsia"/>
        </w:rPr>
        <w:t xml:space="preserve">　</w:t>
      </w:r>
      <w:r>
        <w:rPr>
          <w:rFonts w:hint="eastAsia"/>
        </w:rPr>
        <w:t xml:space="preserve">　　月　　　日</w:t>
      </w:r>
    </w:p>
    <w:p w14:paraId="5C051798" w14:textId="77777777" w:rsidR="00B03543" w:rsidRDefault="00B03543"/>
    <w:p w14:paraId="4A670D37" w14:textId="77777777" w:rsidR="00B03543" w:rsidRDefault="00B03543"/>
    <w:sectPr w:rsidR="00B0354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B748F" w14:textId="77777777" w:rsidR="007000C1" w:rsidRDefault="007000C1" w:rsidP="00E06A30">
      <w:r>
        <w:separator/>
      </w:r>
    </w:p>
  </w:endnote>
  <w:endnote w:type="continuationSeparator" w:id="0">
    <w:p w14:paraId="60BD8A5E" w14:textId="77777777" w:rsidR="007000C1" w:rsidRDefault="007000C1" w:rsidP="00E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A0E37" w14:textId="77777777" w:rsidR="007000C1" w:rsidRDefault="007000C1" w:rsidP="00E06A30">
      <w:r>
        <w:separator/>
      </w:r>
    </w:p>
  </w:footnote>
  <w:footnote w:type="continuationSeparator" w:id="0">
    <w:p w14:paraId="74627C93" w14:textId="77777777" w:rsidR="007000C1" w:rsidRDefault="007000C1" w:rsidP="00E0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DAFBB" w14:textId="73E3C617" w:rsidR="00E06A30" w:rsidRDefault="00E06A30" w:rsidP="00E06A30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18"/>
    <w:rsid w:val="000152A9"/>
    <w:rsid w:val="001806E7"/>
    <w:rsid w:val="0033519A"/>
    <w:rsid w:val="00353536"/>
    <w:rsid w:val="003B055E"/>
    <w:rsid w:val="00444DEA"/>
    <w:rsid w:val="004F0820"/>
    <w:rsid w:val="006D1B3C"/>
    <w:rsid w:val="007000C1"/>
    <w:rsid w:val="007905DD"/>
    <w:rsid w:val="007C3318"/>
    <w:rsid w:val="0082661E"/>
    <w:rsid w:val="00832ED3"/>
    <w:rsid w:val="00885B79"/>
    <w:rsid w:val="00950D10"/>
    <w:rsid w:val="00A80209"/>
    <w:rsid w:val="00AC373B"/>
    <w:rsid w:val="00AF2352"/>
    <w:rsid w:val="00B03543"/>
    <w:rsid w:val="00BB0ECB"/>
    <w:rsid w:val="00BD480A"/>
    <w:rsid w:val="00C10D0E"/>
    <w:rsid w:val="00DA6DBE"/>
    <w:rsid w:val="00DC0254"/>
    <w:rsid w:val="00DC20CA"/>
    <w:rsid w:val="00E04A38"/>
    <w:rsid w:val="00E06A30"/>
    <w:rsid w:val="00E47E5E"/>
    <w:rsid w:val="00F549BB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E9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D48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D480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D48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D480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D48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8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6A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6A30"/>
  </w:style>
  <w:style w:type="paragraph" w:styleId="ad">
    <w:name w:val="footer"/>
    <w:basedOn w:val="a"/>
    <w:link w:val="ae"/>
    <w:uiPriority w:val="99"/>
    <w:unhideWhenUsed/>
    <w:rsid w:val="00E06A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6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D48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D480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D48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D480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D48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8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6A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6A30"/>
  </w:style>
  <w:style w:type="paragraph" w:styleId="ad">
    <w:name w:val="footer"/>
    <w:basedOn w:val="a"/>
    <w:link w:val="ae"/>
    <w:uiPriority w:val="99"/>
    <w:unhideWhenUsed/>
    <w:rsid w:val="00E06A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1F2BB02.dotm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(Build151007)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濱　達子</cp:lastModifiedBy>
  <cp:revision>4</cp:revision>
  <dcterms:created xsi:type="dcterms:W3CDTF">2018-05-21T03:18:00Z</dcterms:created>
  <dcterms:modified xsi:type="dcterms:W3CDTF">2018-05-31T08:29:00Z</dcterms:modified>
</cp:coreProperties>
</file>